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7D56" w14:textId="1C89C9F6" w:rsidR="00D23C78" w:rsidRDefault="00D23C78" w:rsidP="00D23C78">
      <w:pPr>
        <w:jc w:val="right"/>
        <w:rPr>
          <w:rFonts w:ascii="Arial Narrow" w:hAnsi="Arial Narrow"/>
          <w:lang w:eastAsia="lt-LT"/>
        </w:rPr>
      </w:pPr>
      <w:r>
        <w:rPr>
          <w:rFonts w:ascii="Arial Narrow" w:hAnsi="Arial Narrow"/>
          <w:lang w:eastAsia="lt-LT"/>
        </w:rPr>
        <w:t>Priedas Nr.1</w:t>
      </w:r>
      <w:r>
        <w:rPr>
          <w:rFonts w:ascii="Arial Narrow" w:hAnsi="Arial Narrow"/>
          <w:lang w:eastAsia="lt-LT"/>
        </w:rPr>
        <w:t>4</w:t>
      </w:r>
    </w:p>
    <w:p w14:paraId="2F223A15" w14:textId="45DA77EC" w:rsidR="00E84409" w:rsidRPr="00E84409" w:rsidRDefault="00B25B56" w:rsidP="00E8440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KŪRYBINĖ UŽDUOTIS</w:t>
      </w:r>
    </w:p>
    <w:p w14:paraId="06704E3D" w14:textId="7E3DEF4A" w:rsidR="00E84409" w:rsidRPr="00E84409" w:rsidRDefault="00E84409" w:rsidP="00E84409">
      <w:pPr>
        <w:pStyle w:val="Pagrindinisteksta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E84409">
        <w:rPr>
          <w:rFonts w:ascii="Arial" w:hAnsi="Arial" w:cs="Arial"/>
          <w:b/>
          <w:bCs/>
          <w:sz w:val="22"/>
          <w:szCs w:val="22"/>
        </w:rPr>
        <w:t>KŪRYBINIŲ AGENTŪROS PASLAUGŲ PIRKIM</w:t>
      </w:r>
      <w:r w:rsidR="00B25B56">
        <w:rPr>
          <w:rFonts w:ascii="Arial" w:hAnsi="Arial" w:cs="Arial"/>
          <w:b/>
          <w:bCs/>
          <w:sz w:val="22"/>
          <w:szCs w:val="22"/>
        </w:rPr>
        <w:t>UI</w:t>
      </w:r>
    </w:p>
    <w:p w14:paraId="576A1B48" w14:textId="77777777" w:rsidR="00D23C78" w:rsidRDefault="00D23C78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3178455" w14:textId="3E089FF3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 w:rsidR="00ED4568" w:rsidRPr="00E6277F">
        <w:rPr>
          <w:rFonts w:ascii="Arial" w:hAnsi="Arial" w:cs="Arial"/>
          <w:b/>
          <w:bCs/>
          <w:sz w:val="20"/>
          <w:szCs w:val="20"/>
        </w:rPr>
        <w:t>Užduotis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61C6E84C" w14:textId="07267DF8" w:rsidR="00ED4568" w:rsidRPr="00E6277F" w:rsidRDefault="2F92B5E8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Tiekėjai, kartu su pasiūlymu, turi </w:t>
      </w:r>
      <w:r w:rsidR="599410A5" w:rsidRPr="00E6277F">
        <w:rPr>
          <w:rFonts w:ascii="Arial" w:hAnsi="Arial" w:cs="Arial"/>
          <w:sz w:val="20"/>
          <w:szCs w:val="20"/>
        </w:rPr>
        <w:t xml:space="preserve">išgryninti problematiką ir </w:t>
      </w:r>
      <w:r w:rsidRPr="00E6277F">
        <w:rPr>
          <w:rFonts w:ascii="Arial" w:hAnsi="Arial" w:cs="Arial"/>
          <w:sz w:val="20"/>
          <w:szCs w:val="20"/>
        </w:rPr>
        <w:t xml:space="preserve">pateikti vieną kūrybinę koncepciją visuomenės informavimo kampanijai apie masinius automagistralių ir magistralinių kelių remonto darbus. Siūloma koncepcija turi aiškiai ir paveikiai komunikuoti </w:t>
      </w:r>
      <w:r w:rsidR="5F1ED963" w:rsidRPr="00E6277F">
        <w:rPr>
          <w:rFonts w:ascii="Arial" w:hAnsi="Arial" w:cs="Arial"/>
          <w:sz w:val="20"/>
          <w:szCs w:val="20"/>
        </w:rPr>
        <w:t xml:space="preserve">apie </w:t>
      </w:r>
      <w:r w:rsidRPr="00E6277F">
        <w:rPr>
          <w:rFonts w:ascii="Arial" w:hAnsi="Arial" w:cs="Arial"/>
          <w:sz w:val="20"/>
          <w:szCs w:val="20"/>
        </w:rPr>
        <w:t xml:space="preserve">laikinus eismo ribojimus bei </w:t>
      </w:r>
      <w:r w:rsidR="65FCACB3" w:rsidRPr="00E6277F">
        <w:rPr>
          <w:rFonts w:ascii="Arial" w:hAnsi="Arial" w:cs="Arial"/>
          <w:sz w:val="20"/>
          <w:szCs w:val="20"/>
        </w:rPr>
        <w:t xml:space="preserve">atsiradusius </w:t>
      </w:r>
      <w:r w:rsidRPr="00E6277F">
        <w:rPr>
          <w:rFonts w:ascii="Arial" w:hAnsi="Arial" w:cs="Arial"/>
          <w:sz w:val="20"/>
          <w:szCs w:val="20"/>
        </w:rPr>
        <w:t>nepatogumus,</w:t>
      </w:r>
      <w:r w:rsidR="270C492F" w:rsidRPr="00E6277F">
        <w:rPr>
          <w:rFonts w:ascii="Arial" w:hAnsi="Arial" w:cs="Arial"/>
          <w:sz w:val="20"/>
          <w:szCs w:val="20"/>
        </w:rPr>
        <w:t xml:space="preserve"> </w:t>
      </w:r>
      <w:r w:rsidRPr="00E6277F">
        <w:rPr>
          <w:rFonts w:ascii="Arial" w:hAnsi="Arial" w:cs="Arial"/>
          <w:sz w:val="20"/>
          <w:szCs w:val="20"/>
        </w:rPr>
        <w:t xml:space="preserve">pabrėžti ilgalaikę darbų naudą – saugesnius, patogesnius ir kokybiškesnius kelius. Koncepcija turi būti pritaikoma </w:t>
      </w:r>
      <w:r w:rsidR="00CCFD3B" w:rsidRPr="00E6277F">
        <w:rPr>
          <w:rFonts w:ascii="Arial" w:hAnsi="Arial" w:cs="Arial"/>
          <w:sz w:val="20"/>
          <w:szCs w:val="20"/>
        </w:rPr>
        <w:t xml:space="preserve">šiems </w:t>
      </w:r>
      <w:r w:rsidRPr="00E6277F">
        <w:rPr>
          <w:rFonts w:ascii="Arial" w:hAnsi="Arial" w:cs="Arial"/>
          <w:sz w:val="20"/>
          <w:szCs w:val="20"/>
        </w:rPr>
        <w:t>kampanijos</w:t>
      </w:r>
      <w:r w:rsidR="6BA4C867" w:rsidRPr="00E6277F">
        <w:rPr>
          <w:rFonts w:ascii="Arial" w:hAnsi="Arial" w:cs="Arial"/>
          <w:sz w:val="20"/>
          <w:szCs w:val="20"/>
        </w:rPr>
        <w:t xml:space="preserve"> komunikacijos</w:t>
      </w:r>
      <w:r w:rsidRPr="00E6277F">
        <w:rPr>
          <w:rFonts w:ascii="Arial" w:hAnsi="Arial" w:cs="Arial"/>
          <w:sz w:val="20"/>
          <w:szCs w:val="20"/>
        </w:rPr>
        <w:t xml:space="preserve"> kanalams: lauko reklamai, socialiniams tinklams. Tiekėjai turi pateikti kampanijos idėją, šūkį, tekstinę kryptį ir pagrindinio vizualo sprendimą bei jo adaptacijas.</w:t>
      </w:r>
    </w:p>
    <w:p w14:paraId="26CA9543" w14:textId="7F259C58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 w:rsidR="00ED4568" w:rsidRPr="00E6277F">
        <w:rPr>
          <w:rFonts w:ascii="Arial" w:hAnsi="Arial" w:cs="Arial"/>
          <w:b/>
          <w:bCs/>
          <w:sz w:val="20"/>
          <w:szCs w:val="20"/>
        </w:rPr>
        <w:t>Laikotarpis</w:t>
      </w:r>
    </w:p>
    <w:p w14:paraId="6DCE0971" w14:textId="4C2072E6" w:rsidR="00ED4568" w:rsidRPr="00E6277F" w:rsidRDefault="00ED4568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Planuojamas kampanijos startas – 2026 m. liepos mėn.</w:t>
      </w:r>
    </w:p>
    <w:p w14:paraId="144D30BC" w14:textId="514DEE0B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</w:t>
      </w:r>
      <w:r w:rsidR="00ED4568" w:rsidRPr="00E6277F">
        <w:rPr>
          <w:rFonts w:ascii="Arial" w:hAnsi="Arial" w:cs="Arial"/>
          <w:b/>
          <w:bCs/>
          <w:sz w:val="20"/>
          <w:szCs w:val="20"/>
        </w:rPr>
        <w:t>Kontekstas</w:t>
      </w:r>
    </w:p>
    <w:p w14:paraId="72299C5B" w14:textId="34C7F8FE" w:rsidR="00ED4568" w:rsidRPr="00E6277F" w:rsidRDefault="1AED171F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„Via Lietuva“ 2026 m. pradeda vienus didžiausių pastarųjų metų automagistralių ir magistralinių kelių remontus Lietuvoje. Numatoma tvarkyti apie 170 km kelių ruožų, o vien šiais metais bus užbaigti tvarkyti apie </w:t>
      </w:r>
      <w:r w:rsidRPr="00E6277F">
        <w:rPr>
          <w:rFonts w:ascii="Arial" w:hAnsi="Arial" w:cs="Arial"/>
          <w:sz w:val="20"/>
          <w:szCs w:val="20"/>
          <w:lang w:val="en-US"/>
        </w:rPr>
        <w:t xml:space="preserve">100km. Bus </w:t>
      </w:r>
      <w:r w:rsidRPr="00E6277F">
        <w:rPr>
          <w:rFonts w:ascii="Arial" w:hAnsi="Arial" w:cs="Arial"/>
          <w:sz w:val="20"/>
          <w:szCs w:val="20"/>
        </w:rPr>
        <w:t>atnaujintos svarbiausios šalies arterijos: A1 Vilnius–Kaunas–Klaipėda ir A2 Vilnius–Panevėžys automagistralės. Tuo pačiu bus remontuo</w:t>
      </w:r>
      <w:r w:rsidR="6742E8B1" w:rsidRPr="00E6277F">
        <w:rPr>
          <w:rFonts w:ascii="Arial" w:hAnsi="Arial" w:cs="Arial"/>
          <w:sz w:val="20"/>
          <w:szCs w:val="20"/>
        </w:rPr>
        <w:t>j</w:t>
      </w:r>
      <w:r w:rsidRPr="00E6277F">
        <w:rPr>
          <w:rFonts w:ascii="Arial" w:hAnsi="Arial" w:cs="Arial"/>
          <w:sz w:val="20"/>
          <w:szCs w:val="20"/>
        </w:rPr>
        <w:t xml:space="preserve">ama ne tik danga, bet ir </w:t>
      </w:r>
      <w:r w:rsidRPr="00E6277F">
        <w:rPr>
          <w:rFonts w:ascii="Arial" w:hAnsi="Arial" w:cs="Arial"/>
          <w:sz w:val="20"/>
          <w:szCs w:val="20"/>
          <w:lang w:val="en-US"/>
        </w:rPr>
        <w:t>24 tiltai</w:t>
      </w:r>
      <w:r w:rsidRPr="00E6277F">
        <w:rPr>
          <w:rFonts w:ascii="Arial" w:hAnsi="Arial" w:cs="Arial"/>
          <w:sz w:val="20"/>
          <w:szCs w:val="20"/>
        </w:rPr>
        <w:t xml:space="preserve">, viadukai bei kita infrastruktūra. </w:t>
      </w:r>
    </w:p>
    <w:p w14:paraId="3581214D" w14:textId="6CFE84F4" w:rsidR="00ED4568" w:rsidRPr="00E6277F" w:rsidRDefault="2F92B5E8" w:rsidP="00E6277F">
      <w:pPr>
        <w:jc w:val="both"/>
        <w:rPr>
          <w:rFonts w:ascii="Arial" w:hAnsi="Arial" w:cs="Arial"/>
          <w:sz w:val="20"/>
          <w:szCs w:val="20"/>
          <w:lang w:val="en-US"/>
        </w:rPr>
      </w:pPr>
      <w:r w:rsidRPr="00E6277F">
        <w:rPr>
          <w:rFonts w:ascii="Arial" w:hAnsi="Arial" w:cs="Arial"/>
          <w:sz w:val="20"/>
          <w:szCs w:val="20"/>
        </w:rPr>
        <w:t xml:space="preserve">Darbų mastas yra išskirtinis ir neišvengiamai turės įtakos eismo sąlygoms, pavyzdžiui, vienas iš remontuojamų kelio ruožų bus beveik 40 km ilgio. </w:t>
      </w:r>
      <w:r w:rsidR="7C65DC66" w:rsidRPr="00E6277F">
        <w:rPr>
          <w:rFonts w:ascii="Arial" w:hAnsi="Arial" w:cs="Arial"/>
          <w:sz w:val="20"/>
          <w:szCs w:val="20"/>
        </w:rPr>
        <w:t xml:space="preserve">Todėl </w:t>
      </w:r>
      <w:r w:rsidRPr="00E6277F">
        <w:rPr>
          <w:rFonts w:ascii="Arial" w:hAnsi="Arial" w:cs="Arial"/>
          <w:sz w:val="20"/>
          <w:szCs w:val="20"/>
        </w:rPr>
        <w:t xml:space="preserve">automagistralėse visą vasarą ir dalį rudens bus greičio ribojimai, eismo perorganizavimas, galimos spūstys. </w:t>
      </w:r>
      <w:r w:rsidR="01D4EF88" w:rsidRPr="00E6277F">
        <w:rPr>
          <w:rFonts w:ascii="Arial" w:hAnsi="Arial" w:cs="Arial"/>
          <w:sz w:val="20"/>
          <w:szCs w:val="20"/>
        </w:rPr>
        <w:t xml:space="preserve">Taigi </w:t>
      </w:r>
      <w:r w:rsidRPr="00E6277F">
        <w:rPr>
          <w:rFonts w:ascii="Arial" w:hAnsi="Arial" w:cs="Arial"/>
          <w:sz w:val="20"/>
          <w:szCs w:val="20"/>
        </w:rPr>
        <w:t>vairuotojai turės ilgesnes keliones. Šie nepatogumai yra laikini, tačiau būtini siekiant ilgalaikio rezultato – saugesnių, patogesnių ir ilgaamžiškesnių kelių.</w:t>
      </w:r>
    </w:p>
    <w:p w14:paraId="0737EBB9" w14:textId="094A6C3C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</w:t>
      </w:r>
      <w:r w:rsidR="00ED4568" w:rsidRPr="00E6277F">
        <w:rPr>
          <w:rFonts w:ascii="Arial" w:hAnsi="Arial" w:cs="Arial"/>
          <w:b/>
          <w:bCs/>
          <w:sz w:val="20"/>
          <w:szCs w:val="20"/>
        </w:rPr>
        <w:t>Tikslas</w:t>
      </w:r>
    </w:p>
    <w:p w14:paraId="075ACC70" w14:textId="749E8F58" w:rsidR="00ED4568" w:rsidRPr="00E6277F" w:rsidRDefault="00ED4568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Sukurti kūrybinį kampanijos sprendimą, kurio dėka:</w:t>
      </w:r>
    </w:p>
    <w:p w14:paraId="416188F4" w14:textId="40B565F4" w:rsidR="00ED4568" w:rsidRPr="00E6277F" w:rsidRDefault="00ED4568" w:rsidP="00E627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informuotume visuomenę apie vykdomus masinius remonto darbus automagistralėse; </w:t>
      </w:r>
    </w:p>
    <w:p w14:paraId="55CFCF2F" w14:textId="23C937C5" w:rsidR="00ED4568" w:rsidRPr="00E6277F" w:rsidRDefault="00ED4568" w:rsidP="00E627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mažintume neigiamą vairuotojų reakciją į laikinus nepatogumus; </w:t>
      </w:r>
    </w:p>
    <w:p w14:paraId="204C100C" w14:textId="55C14D29" w:rsidR="00ED4568" w:rsidRPr="00E6277F" w:rsidRDefault="00ED4568" w:rsidP="00E627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skatintume kantrybę, supratingumą ir sąmoningą elgesį kelyje; </w:t>
      </w:r>
    </w:p>
    <w:p w14:paraId="21106B43" w14:textId="15AE8B75" w:rsidR="00ED4568" w:rsidRPr="00E6277F" w:rsidRDefault="00ED4568" w:rsidP="00E627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aiškiai komunikuotume vykdomų remontų naudą – saugesni, kokybiškesni keliai ateityje. </w:t>
      </w:r>
    </w:p>
    <w:p w14:paraId="7CE01403" w14:textId="1DC46E6A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</w:t>
      </w:r>
      <w:r w:rsidR="00ED4568" w:rsidRPr="00E6277F">
        <w:rPr>
          <w:rFonts w:ascii="Arial" w:hAnsi="Arial" w:cs="Arial"/>
          <w:b/>
          <w:bCs/>
          <w:sz w:val="20"/>
          <w:szCs w:val="20"/>
        </w:rPr>
        <w:t>Tikslinė auditorija (TA)</w:t>
      </w:r>
    </w:p>
    <w:p w14:paraId="3B6CB62B" w14:textId="77777777" w:rsidR="00ED4568" w:rsidRPr="00E6277F" w:rsidRDefault="00ED4568" w:rsidP="00E6277F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Kasdieniai vairuotojai (miestų ir tarpmiestinių kelionių) </w:t>
      </w:r>
    </w:p>
    <w:p w14:paraId="54956BDB" w14:textId="77777777" w:rsidR="00ED4568" w:rsidRPr="00E6277F" w:rsidRDefault="00ED4568" w:rsidP="00E6277F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Ilgų distancijų vairuotojai (komercinis transportas, logistika) </w:t>
      </w:r>
    </w:p>
    <w:p w14:paraId="0357A168" w14:textId="77777777" w:rsidR="00ED4568" w:rsidRPr="00E6277F" w:rsidRDefault="00ED4568" w:rsidP="00E6277F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Šeimos ir keliautojai (ypač vasaros sezono metu) </w:t>
      </w:r>
    </w:p>
    <w:p w14:paraId="6D0D9D8E" w14:textId="0E66865E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 w:rsidR="00ED4568" w:rsidRPr="00E6277F">
        <w:rPr>
          <w:rFonts w:ascii="Arial" w:hAnsi="Arial" w:cs="Arial"/>
          <w:b/>
          <w:bCs/>
          <w:sz w:val="20"/>
          <w:szCs w:val="20"/>
        </w:rPr>
        <w:t>Kanalai</w:t>
      </w:r>
    </w:p>
    <w:p w14:paraId="3E624A7F" w14:textId="77777777" w:rsidR="00ED4568" w:rsidRPr="00E6277F" w:rsidRDefault="00ED4568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Kūrybiniai sprendimai turi būti pritaikomi šiems kanalams:</w:t>
      </w:r>
    </w:p>
    <w:p w14:paraId="5BD0B1FE" w14:textId="77777777" w:rsidR="00ED4568" w:rsidRPr="00E6277F" w:rsidRDefault="00ED4568" w:rsidP="00E6277F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lauko reklama (OOH); </w:t>
      </w:r>
    </w:p>
    <w:p w14:paraId="70493E87" w14:textId="77777777" w:rsidR="00ED4568" w:rsidRPr="00E6277F" w:rsidRDefault="00ED4568" w:rsidP="00E6277F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socialiniai tinklai; </w:t>
      </w:r>
    </w:p>
    <w:p w14:paraId="61DF2EE4" w14:textId="006E9D7A" w:rsidR="00ED4568" w:rsidRPr="00E6277F" w:rsidRDefault="00ED4568" w:rsidP="00E6277F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skaitmeninė žiniasklaida / naujienų portalai. </w:t>
      </w:r>
    </w:p>
    <w:p w14:paraId="4A16DB1C" w14:textId="7359CB92" w:rsidR="00ED4568" w:rsidRPr="00E6277F" w:rsidRDefault="00B25B56" w:rsidP="00E6277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7. </w:t>
      </w:r>
      <w:r w:rsidR="2F92B5E8" w:rsidRPr="00E6277F">
        <w:rPr>
          <w:rFonts w:ascii="Arial" w:hAnsi="Arial" w:cs="Arial"/>
          <w:b/>
          <w:bCs/>
          <w:sz w:val="20"/>
          <w:szCs w:val="20"/>
        </w:rPr>
        <w:t>Kūrybinė užduoti</w:t>
      </w:r>
      <w:r w:rsidR="0D48A1FD" w:rsidRPr="00E6277F">
        <w:rPr>
          <w:rFonts w:ascii="Arial" w:hAnsi="Arial" w:cs="Arial"/>
          <w:b/>
          <w:bCs/>
          <w:sz w:val="20"/>
          <w:szCs w:val="20"/>
        </w:rPr>
        <w:t>es sudedamosios dalys</w:t>
      </w:r>
    </w:p>
    <w:p w14:paraId="69E0ABCB" w14:textId="77777777" w:rsidR="00ED4568" w:rsidRPr="00E6277F" w:rsidRDefault="00ED4568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Tiekėjai turi pateikti vieną siūlomą kampanijos kūrybinę koncepciją (Koncepciją), kurią sudaro:</w:t>
      </w:r>
    </w:p>
    <w:p w14:paraId="6B2B76CA" w14:textId="135C5115" w:rsidR="00ED4568" w:rsidRPr="00E6277F" w:rsidRDefault="00ED4568" w:rsidP="00E6277F">
      <w:pPr>
        <w:pStyle w:val="Sraopastraipa"/>
        <w:numPr>
          <w:ilvl w:val="0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6277F">
        <w:rPr>
          <w:rFonts w:ascii="Arial" w:hAnsi="Arial" w:cs="Arial"/>
          <w:b/>
          <w:bCs/>
          <w:sz w:val="20"/>
          <w:szCs w:val="20"/>
        </w:rPr>
        <w:t xml:space="preserve"> Koncepcija</w:t>
      </w:r>
    </w:p>
    <w:p w14:paraId="7D7920BC" w14:textId="209EA52F" w:rsidR="00ED4568" w:rsidRPr="00E6277F" w:rsidRDefault="00ED4568" w:rsidP="00E6277F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Pagrindinė idėja (</w:t>
      </w:r>
      <w:r w:rsidR="00A757B6" w:rsidRPr="00E6277F">
        <w:rPr>
          <w:rFonts w:ascii="Arial" w:hAnsi="Arial" w:cs="Arial"/>
          <w:sz w:val="20"/>
          <w:szCs w:val="20"/>
        </w:rPr>
        <w:t xml:space="preserve">išgryninta problematika, </w:t>
      </w:r>
      <w:r w:rsidRPr="00E6277F">
        <w:rPr>
          <w:rFonts w:ascii="Arial" w:hAnsi="Arial" w:cs="Arial"/>
          <w:sz w:val="20"/>
          <w:szCs w:val="20"/>
        </w:rPr>
        <w:t xml:space="preserve">įžvalga + argumentacija) </w:t>
      </w:r>
    </w:p>
    <w:p w14:paraId="2AE9C828" w14:textId="77777777" w:rsidR="00ED4568" w:rsidRPr="00E6277F" w:rsidRDefault="00ED4568" w:rsidP="00E6277F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Kampanijos šūkis </w:t>
      </w:r>
    </w:p>
    <w:p w14:paraId="65B063BF" w14:textId="77777777" w:rsidR="00ED4568" w:rsidRPr="00E6277F" w:rsidRDefault="00ED4568" w:rsidP="00E6277F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Pagrindinis tekstas (</w:t>
      </w:r>
      <w:proofErr w:type="spellStart"/>
      <w:r w:rsidRPr="00E6277F">
        <w:rPr>
          <w:rFonts w:ascii="Arial" w:hAnsi="Arial" w:cs="Arial"/>
          <w:sz w:val="20"/>
          <w:szCs w:val="20"/>
        </w:rPr>
        <w:t>copy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) </w:t>
      </w:r>
    </w:p>
    <w:p w14:paraId="3AEF7F96" w14:textId="76ED71B1" w:rsidR="00ED4568" w:rsidRPr="00E6277F" w:rsidRDefault="00ED4568" w:rsidP="00E6277F">
      <w:pPr>
        <w:pStyle w:val="Sraopastraipa"/>
        <w:numPr>
          <w:ilvl w:val="0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6277F">
        <w:rPr>
          <w:rFonts w:ascii="Arial" w:hAnsi="Arial" w:cs="Arial"/>
          <w:b/>
          <w:bCs/>
          <w:sz w:val="20"/>
          <w:szCs w:val="20"/>
        </w:rPr>
        <w:t xml:space="preserve"> Vizualinė kryptis</w:t>
      </w:r>
    </w:p>
    <w:p w14:paraId="10FE783C" w14:textId="77777777" w:rsidR="00ED4568" w:rsidRPr="00E6277F" w:rsidRDefault="00ED4568" w:rsidP="00E6277F">
      <w:pPr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Pagrindinis </w:t>
      </w:r>
      <w:proofErr w:type="spellStart"/>
      <w:r w:rsidRPr="00E6277F">
        <w:rPr>
          <w:rFonts w:ascii="Arial" w:hAnsi="Arial" w:cs="Arial"/>
          <w:sz w:val="20"/>
          <w:szCs w:val="20"/>
        </w:rPr>
        <w:t>vizualas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6277F">
        <w:rPr>
          <w:rFonts w:ascii="Arial" w:hAnsi="Arial" w:cs="Arial"/>
          <w:sz w:val="20"/>
          <w:szCs w:val="20"/>
        </w:rPr>
        <w:t>key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6277F">
        <w:rPr>
          <w:rFonts w:ascii="Arial" w:hAnsi="Arial" w:cs="Arial"/>
          <w:sz w:val="20"/>
          <w:szCs w:val="20"/>
        </w:rPr>
        <w:t>visual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) </w:t>
      </w:r>
    </w:p>
    <w:p w14:paraId="0D574801" w14:textId="65D377AF" w:rsidR="00ED4568" w:rsidRPr="00E6277F" w:rsidRDefault="00ED4568" w:rsidP="00E6277F">
      <w:pPr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E6277F">
        <w:rPr>
          <w:rFonts w:ascii="Arial" w:hAnsi="Arial" w:cs="Arial"/>
          <w:sz w:val="20"/>
          <w:szCs w:val="20"/>
        </w:rPr>
        <w:t>Vizualo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 adaptacijos lauko reklamai, </w:t>
      </w:r>
      <w:proofErr w:type="spellStart"/>
      <w:r w:rsidRPr="00E6277F">
        <w:rPr>
          <w:rFonts w:ascii="Arial" w:hAnsi="Arial" w:cs="Arial"/>
          <w:sz w:val="20"/>
          <w:szCs w:val="20"/>
        </w:rPr>
        <w:t>soc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. tinklams, naujienų portalų </w:t>
      </w:r>
      <w:proofErr w:type="spellStart"/>
      <w:r w:rsidRPr="00E6277F">
        <w:rPr>
          <w:rFonts w:ascii="Arial" w:hAnsi="Arial" w:cs="Arial"/>
          <w:sz w:val="20"/>
          <w:szCs w:val="20"/>
        </w:rPr>
        <w:t>baneriams</w:t>
      </w:r>
      <w:proofErr w:type="spellEnd"/>
      <w:r w:rsidRPr="00E6277F">
        <w:rPr>
          <w:rFonts w:ascii="Arial" w:hAnsi="Arial" w:cs="Arial"/>
          <w:sz w:val="20"/>
          <w:szCs w:val="20"/>
        </w:rPr>
        <w:t xml:space="preserve"> (OOH maketas) </w:t>
      </w:r>
    </w:p>
    <w:p w14:paraId="0E23FDA7" w14:textId="4C234BEE" w:rsidR="00ED4568" w:rsidRPr="00E6277F" w:rsidRDefault="00ED4568" w:rsidP="00E6277F">
      <w:pPr>
        <w:pStyle w:val="Sraopastraipa"/>
        <w:numPr>
          <w:ilvl w:val="0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6277F">
        <w:rPr>
          <w:rFonts w:ascii="Arial" w:hAnsi="Arial" w:cs="Arial"/>
          <w:b/>
          <w:bCs/>
          <w:sz w:val="20"/>
          <w:szCs w:val="20"/>
        </w:rPr>
        <w:t xml:space="preserve"> Pasiūlymo pagrindimas</w:t>
      </w:r>
    </w:p>
    <w:p w14:paraId="15C6A146" w14:textId="77777777" w:rsidR="00ED4568" w:rsidRPr="00E6277F" w:rsidRDefault="00ED4568" w:rsidP="00E6277F">
      <w:pPr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Kodėl pasirinkta idėja veiks </w:t>
      </w:r>
    </w:p>
    <w:p w14:paraId="0025B75A" w14:textId="77777777" w:rsidR="00ED4568" w:rsidRPr="00E6277F" w:rsidRDefault="00ED4568" w:rsidP="00E6277F">
      <w:pPr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Kaip ji sprendžia problematiką </w:t>
      </w:r>
    </w:p>
    <w:p w14:paraId="41F79EA9" w14:textId="77777777" w:rsidR="00ED4568" w:rsidRPr="00E6277F" w:rsidRDefault="00ED4568" w:rsidP="00E6277F">
      <w:pPr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 xml:space="preserve">Kaip ji veikia skirtingas TA grupes </w:t>
      </w:r>
    </w:p>
    <w:p w14:paraId="28C06F9B" w14:textId="7D41C71C" w:rsidR="2F92B5E8" w:rsidRPr="00E6277F" w:rsidRDefault="2F92B5E8" w:rsidP="00E6277F">
      <w:pPr>
        <w:jc w:val="both"/>
        <w:rPr>
          <w:rFonts w:ascii="Arial" w:hAnsi="Arial" w:cs="Arial"/>
          <w:sz w:val="20"/>
          <w:szCs w:val="20"/>
        </w:rPr>
      </w:pPr>
      <w:r w:rsidRPr="00E6277F">
        <w:rPr>
          <w:rFonts w:ascii="Arial" w:hAnsi="Arial" w:cs="Arial"/>
          <w:sz w:val="20"/>
          <w:szCs w:val="20"/>
        </w:rPr>
        <w:t>Pasiūlymo užduotis turi būti pateikta PPT arba PDF formatu (</w:t>
      </w:r>
      <w:r w:rsidRPr="00E6277F">
        <w:rPr>
          <w:rFonts w:ascii="Arial" w:hAnsi="Arial" w:cs="Arial"/>
          <w:sz w:val="20"/>
          <w:szCs w:val="20"/>
          <w:lang w:val="en-US"/>
        </w:rPr>
        <w:t>10-15</w:t>
      </w:r>
      <w:r w:rsidRPr="00E6277F">
        <w:rPr>
          <w:rFonts w:ascii="Arial" w:hAnsi="Arial" w:cs="Arial"/>
          <w:sz w:val="20"/>
          <w:szCs w:val="20"/>
        </w:rPr>
        <w:t xml:space="preserve"> psl.). </w:t>
      </w:r>
      <w:r w:rsidR="3D2B3CAD" w:rsidRPr="00E6277F">
        <w:rPr>
          <w:rFonts w:ascii="Arial" w:eastAsiaTheme="minorEastAsia" w:hAnsi="Arial" w:cs="Arial"/>
          <w:sz w:val="20"/>
          <w:szCs w:val="20"/>
        </w:rPr>
        <w:t xml:space="preserve">Kūrybos vadovas ir dizaineris turės pristatyti kartu su pasiūlymu pateiktą užduotį.  Užduoties pristatymui skiriama iki 20 min., diskusijai po pristatymo – iki 15 min. </w:t>
      </w:r>
    </w:p>
    <w:p w14:paraId="47C86BEA" w14:textId="43676B8F" w:rsidR="2C6CD3A0" w:rsidRPr="00E6277F" w:rsidRDefault="2C6CD3A0" w:rsidP="00E6277F">
      <w:pPr>
        <w:jc w:val="both"/>
        <w:rPr>
          <w:rFonts w:ascii="Arial" w:hAnsi="Arial" w:cs="Arial"/>
          <w:sz w:val="20"/>
          <w:szCs w:val="20"/>
        </w:rPr>
      </w:pPr>
    </w:p>
    <w:p w14:paraId="5EC62C39" w14:textId="77777777" w:rsidR="00ED4568" w:rsidRPr="00E6277F" w:rsidRDefault="00ED4568" w:rsidP="00E6277F">
      <w:pPr>
        <w:jc w:val="both"/>
        <w:rPr>
          <w:rFonts w:ascii="Arial" w:hAnsi="Arial" w:cs="Arial"/>
          <w:sz w:val="20"/>
          <w:szCs w:val="20"/>
        </w:rPr>
      </w:pPr>
    </w:p>
    <w:sectPr w:rsidR="00ED4568" w:rsidRPr="00E6277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895"/>
    <w:multiLevelType w:val="multilevel"/>
    <w:tmpl w:val="3B7C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C0520"/>
    <w:multiLevelType w:val="multilevel"/>
    <w:tmpl w:val="EAEAB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45C377E"/>
    <w:multiLevelType w:val="hybridMultilevel"/>
    <w:tmpl w:val="243EDF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A5D8B"/>
    <w:multiLevelType w:val="hybridMultilevel"/>
    <w:tmpl w:val="916441EC"/>
    <w:lvl w:ilvl="0" w:tplc="876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CC6B39"/>
    <w:multiLevelType w:val="multilevel"/>
    <w:tmpl w:val="704A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9246C"/>
    <w:multiLevelType w:val="hybridMultilevel"/>
    <w:tmpl w:val="E21ABF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B588C"/>
    <w:multiLevelType w:val="hybridMultilevel"/>
    <w:tmpl w:val="593CA6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3175F1"/>
    <w:multiLevelType w:val="multilevel"/>
    <w:tmpl w:val="E254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B75920"/>
    <w:multiLevelType w:val="multilevel"/>
    <w:tmpl w:val="E832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3D654C"/>
    <w:multiLevelType w:val="multilevel"/>
    <w:tmpl w:val="A74E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0F6A46"/>
    <w:multiLevelType w:val="multilevel"/>
    <w:tmpl w:val="78340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286417"/>
    <w:multiLevelType w:val="multilevel"/>
    <w:tmpl w:val="150E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02321"/>
    <w:multiLevelType w:val="multilevel"/>
    <w:tmpl w:val="7E6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1BA3E77"/>
    <w:multiLevelType w:val="multilevel"/>
    <w:tmpl w:val="DC1A67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608D9"/>
    <w:multiLevelType w:val="multilevel"/>
    <w:tmpl w:val="5C405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897A5E"/>
    <w:multiLevelType w:val="multilevel"/>
    <w:tmpl w:val="8FF6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5506C1"/>
    <w:multiLevelType w:val="multilevel"/>
    <w:tmpl w:val="B6044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8A417F"/>
    <w:multiLevelType w:val="multilevel"/>
    <w:tmpl w:val="EA0E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97298E"/>
    <w:multiLevelType w:val="multilevel"/>
    <w:tmpl w:val="ECEA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6350010">
    <w:abstractNumId w:val="14"/>
  </w:num>
  <w:num w:numId="2" w16cid:durableId="689918488">
    <w:abstractNumId w:val="2"/>
  </w:num>
  <w:num w:numId="3" w16cid:durableId="1259825224">
    <w:abstractNumId w:val="5"/>
  </w:num>
  <w:num w:numId="4" w16cid:durableId="757747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76531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05394">
    <w:abstractNumId w:val="13"/>
  </w:num>
  <w:num w:numId="7" w16cid:durableId="253712764">
    <w:abstractNumId w:val="10"/>
  </w:num>
  <w:num w:numId="8" w16cid:durableId="929922126">
    <w:abstractNumId w:val="8"/>
  </w:num>
  <w:num w:numId="9" w16cid:durableId="211578071">
    <w:abstractNumId w:val="4"/>
  </w:num>
  <w:num w:numId="10" w16cid:durableId="211158442">
    <w:abstractNumId w:val="9"/>
  </w:num>
  <w:num w:numId="11" w16cid:durableId="1891961711">
    <w:abstractNumId w:val="17"/>
  </w:num>
  <w:num w:numId="12" w16cid:durableId="408233631">
    <w:abstractNumId w:val="15"/>
  </w:num>
  <w:num w:numId="13" w16cid:durableId="1841775886">
    <w:abstractNumId w:val="12"/>
  </w:num>
  <w:num w:numId="14" w16cid:durableId="638345964">
    <w:abstractNumId w:val="18"/>
  </w:num>
  <w:num w:numId="15" w16cid:durableId="1613895733">
    <w:abstractNumId w:val="11"/>
  </w:num>
  <w:num w:numId="16" w16cid:durableId="150752954">
    <w:abstractNumId w:val="16"/>
  </w:num>
  <w:num w:numId="17" w16cid:durableId="1644694127">
    <w:abstractNumId w:val="19"/>
  </w:num>
  <w:num w:numId="18" w16cid:durableId="526142518">
    <w:abstractNumId w:val="0"/>
  </w:num>
  <w:num w:numId="19" w16cid:durableId="1686521057">
    <w:abstractNumId w:val="6"/>
  </w:num>
  <w:num w:numId="20" w16cid:durableId="586504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568"/>
    <w:rsid w:val="00273578"/>
    <w:rsid w:val="003F541C"/>
    <w:rsid w:val="00457FA4"/>
    <w:rsid w:val="005B1D3E"/>
    <w:rsid w:val="008132FE"/>
    <w:rsid w:val="00A757B6"/>
    <w:rsid w:val="00B25B56"/>
    <w:rsid w:val="00CCFD3B"/>
    <w:rsid w:val="00D23C78"/>
    <w:rsid w:val="00E6277F"/>
    <w:rsid w:val="00E84409"/>
    <w:rsid w:val="00ED4568"/>
    <w:rsid w:val="00FE10E1"/>
    <w:rsid w:val="01D4EF88"/>
    <w:rsid w:val="0D48A1FD"/>
    <w:rsid w:val="1AED171F"/>
    <w:rsid w:val="1B127557"/>
    <w:rsid w:val="270C492F"/>
    <w:rsid w:val="2C6CD3A0"/>
    <w:rsid w:val="2F92B5E8"/>
    <w:rsid w:val="3AACE7A9"/>
    <w:rsid w:val="3D2B3CAD"/>
    <w:rsid w:val="3EA044FE"/>
    <w:rsid w:val="414FC734"/>
    <w:rsid w:val="4DA8A331"/>
    <w:rsid w:val="599410A5"/>
    <w:rsid w:val="5F1ED963"/>
    <w:rsid w:val="65276057"/>
    <w:rsid w:val="65FCACB3"/>
    <w:rsid w:val="6742E8B1"/>
    <w:rsid w:val="6BA4C867"/>
    <w:rsid w:val="7061DF63"/>
    <w:rsid w:val="7C65D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6E34B"/>
  <w15:chartTrackingRefBased/>
  <w15:docId w15:val="{261D28D1-D4DC-46F3-9342-59E5459B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D4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unhideWhenUsed/>
    <w:qFormat/>
    <w:rsid w:val="00ED4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ED45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45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45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45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45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45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45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45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ED45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ED45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456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456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456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456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456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456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45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4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45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4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4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456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ED456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456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45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456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456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D45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D4568"/>
  </w:style>
  <w:style w:type="character" w:customStyle="1" w:styleId="normaltextrun">
    <w:name w:val="normaltextrun"/>
    <w:rsid w:val="00ED4568"/>
  </w:style>
  <w:style w:type="character" w:customStyle="1" w:styleId="eop">
    <w:name w:val="eop"/>
    <w:rsid w:val="00ED4568"/>
  </w:style>
  <w:style w:type="paragraph" w:customStyle="1" w:styleId="paragraph">
    <w:name w:val="paragraph"/>
    <w:basedOn w:val="prastasis"/>
    <w:rsid w:val="00ED4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 w:eastAsia="lt-LT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E8440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E84409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af96be-67f0-4d20-ae4f-5202bcc00247">
      <Terms xmlns="http://schemas.microsoft.com/office/infopath/2007/PartnerControls"/>
    </lcf76f155ced4ddcb4097134ff3c332f>
    <TaxCatchAll xmlns="b4e0a88a-e3bd-43d0-8294-05e12cb4f0c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CEDE517E7DB84F82F675FE36A72FC5" ma:contentTypeVersion="14" ma:contentTypeDescription="Create a new document." ma:contentTypeScope="" ma:versionID="311d65553020a2c1c7052e29077e730c">
  <xsd:schema xmlns:xsd="http://www.w3.org/2001/XMLSchema" xmlns:xs="http://www.w3.org/2001/XMLSchema" xmlns:p="http://schemas.microsoft.com/office/2006/metadata/properties" xmlns:ns2="7aaf96be-67f0-4d20-ae4f-5202bcc00247" xmlns:ns3="b4e0a88a-e3bd-43d0-8294-05e12cb4f0c6" targetNamespace="http://schemas.microsoft.com/office/2006/metadata/properties" ma:root="true" ma:fieldsID="a23d6cf9b7969136b862d442868db22c" ns2:_="" ns3:_="">
    <xsd:import namespace="7aaf96be-67f0-4d20-ae4f-5202bcc00247"/>
    <xsd:import namespace="b4e0a88a-e3bd-43d0-8294-05e12cb4f0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f96be-67f0-4d20-ae4f-5202bcc00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0a88a-e3bd-43d0-8294-05e12cb4f0c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4c223-6f39-4bc7-8f82-a83f76965e4a}" ma:internalName="TaxCatchAll" ma:showField="CatchAllData" ma:web="b4e0a88a-e3bd-43d0-8294-05e12cb4f0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87E61F-467C-4C8C-A7BA-D4405649AB17}">
  <ds:schemaRefs>
    <ds:schemaRef ds:uri="http://schemas.microsoft.com/office/2006/metadata/properties"/>
    <ds:schemaRef ds:uri="http://schemas.microsoft.com/office/infopath/2007/PartnerControls"/>
    <ds:schemaRef ds:uri="7aaf96be-67f0-4d20-ae4f-5202bcc00247"/>
    <ds:schemaRef ds:uri="b4e0a88a-e3bd-43d0-8294-05e12cb4f0c6"/>
  </ds:schemaRefs>
</ds:datastoreItem>
</file>

<file path=customXml/itemProps2.xml><?xml version="1.0" encoding="utf-8"?>
<ds:datastoreItem xmlns:ds="http://schemas.openxmlformats.org/officeDocument/2006/customXml" ds:itemID="{801D8251-D2DC-45B7-8C74-268731359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1DCC1-A8AB-4068-A3D2-E2F9CB77B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af96be-67f0-4d20-ae4f-5202bcc00247"/>
    <ds:schemaRef ds:uri="b4e0a88a-e3bd-43d0-8294-05e12cb4f0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2000</Words>
  <Characters>1140</Characters>
  <Application>Microsoft Office Word</Application>
  <DocSecurity>0</DocSecurity>
  <Lines>9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Pušinskaitė</dc:creator>
  <cp:keywords/>
  <dc:description/>
  <cp:lastModifiedBy>Loreta Bereišytė</cp:lastModifiedBy>
  <cp:revision>9</cp:revision>
  <dcterms:created xsi:type="dcterms:W3CDTF">2026-04-03T11:33:00Z</dcterms:created>
  <dcterms:modified xsi:type="dcterms:W3CDTF">2026-06-02T09:13:00Z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0x01010023CEDE517E7DB84F82F675FE36A72FC5</vt:lpwstr>
  </property>
  <property fmtid="{D5CDD505-2E9C-101B-9397-08002B2CF9AE}" pid="3" name="MediaServiceImageTags">
    <vt:lpwstr/>
  </property>
</Properties>
</file>